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6123E">
        <w:rPr>
          <w:rFonts w:ascii="Times New Roman" w:hAnsi="Times New Roman" w:cs="Times New Roman"/>
          <w:b/>
          <w:sz w:val="40"/>
          <w:szCs w:val="40"/>
        </w:rPr>
        <w:t>Никольского</w:t>
      </w:r>
      <w:r w:rsidR="00B05F91" w:rsidRPr="00B05F91">
        <w:rPr>
          <w:rFonts w:ascii="Times New Roman" w:hAnsi="Times New Roman" w:cs="Times New Roman"/>
          <w:b/>
          <w:sz w:val="40"/>
          <w:szCs w:val="40"/>
        </w:rPr>
        <w:t xml:space="preserve"> сельского поселения                               </w:t>
      </w:r>
      <w:proofErr w:type="spellStart"/>
      <w:r w:rsidR="00A6123E">
        <w:rPr>
          <w:rFonts w:ascii="Times New Roman" w:hAnsi="Times New Roman" w:cs="Times New Roman"/>
          <w:b/>
          <w:sz w:val="40"/>
          <w:szCs w:val="40"/>
        </w:rPr>
        <w:t>Гагаринского</w:t>
      </w:r>
      <w:proofErr w:type="spellEnd"/>
      <w:r w:rsidR="004A297D">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6123E">
        <w:rPr>
          <w:rFonts w:ascii="Times New Roman" w:hAnsi="Times New Roman" w:cs="Times New Roman"/>
          <w:b/>
          <w:sz w:val="40"/>
          <w:szCs w:val="40"/>
        </w:rPr>
        <w:t>Никольского</w:t>
      </w:r>
      <w:r w:rsidR="009B17A9" w:rsidRPr="00B05F91">
        <w:rPr>
          <w:rFonts w:ascii="Times New Roman" w:hAnsi="Times New Roman" w:cs="Times New Roman"/>
          <w:b/>
          <w:sz w:val="40"/>
          <w:szCs w:val="40"/>
        </w:rPr>
        <w:t xml:space="preserve"> сельского поселения                               </w:t>
      </w:r>
      <w:proofErr w:type="spellStart"/>
      <w:r w:rsidR="00A6123E">
        <w:rPr>
          <w:rFonts w:ascii="Times New Roman" w:hAnsi="Times New Roman" w:cs="Times New Roman"/>
          <w:b/>
          <w:sz w:val="40"/>
          <w:szCs w:val="40"/>
        </w:rPr>
        <w:t>Гагаринского</w:t>
      </w:r>
      <w:proofErr w:type="spellEnd"/>
      <w:r w:rsidR="004A297D">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E4166A"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17588F">
              <w:rPr>
                <w:noProof/>
                <w:webHidden/>
              </w:rPr>
              <w:t>10</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17588F">
              <w:rPr>
                <w:noProof/>
                <w:webHidden/>
              </w:rPr>
              <w:t>18</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17588F">
              <w:rPr>
                <w:noProof/>
                <w:webHidden/>
              </w:rPr>
              <w:t>23</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17588F">
              <w:rPr>
                <w:noProof/>
                <w:webHidden/>
              </w:rPr>
              <w:t>27</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17588F">
              <w:rPr>
                <w:noProof/>
                <w:webHidden/>
              </w:rPr>
              <w:t>31</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17588F">
              <w:rPr>
                <w:noProof/>
                <w:webHidden/>
              </w:rPr>
              <w:t>34</w:t>
            </w:r>
            <w:r w:rsidRPr="00C677D0">
              <w:rPr>
                <w:noProof/>
                <w:webHidden/>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17588F">
              <w:rPr>
                <w:noProof/>
                <w:webHidden/>
              </w:rPr>
              <w:t>70</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17588F">
              <w:rPr>
                <w:noProof/>
                <w:webHidden/>
              </w:rPr>
              <w:t>78</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17588F">
              <w:rPr>
                <w:noProof/>
                <w:webHidden/>
              </w:rPr>
              <w:t>80</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17588F">
              <w:rPr>
                <w:noProof/>
                <w:webHidden/>
              </w:rPr>
              <w:t>82</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17588F">
              <w:rPr>
                <w:noProof/>
                <w:webHidden/>
              </w:rPr>
              <w:t>83</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17588F">
              <w:rPr>
                <w:noProof/>
                <w:webHidden/>
              </w:rPr>
              <w:t>84</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17588F">
              <w:rPr>
                <w:noProof/>
                <w:webHidden/>
              </w:rPr>
              <w:t>95</w:t>
            </w:r>
            <w:r w:rsidRPr="00C677D0">
              <w:rPr>
                <w:noProof/>
                <w:webHidden/>
              </w:rPr>
              <w:fldChar w:fldCharType="end"/>
            </w:r>
          </w:hyperlink>
        </w:p>
        <w:p w:rsidR="00C677D0" w:rsidRPr="00C677D0" w:rsidRDefault="00E4166A"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17588F">
              <w:rPr>
                <w:noProof/>
                <w:webHidden/>
              </w:rPr>
              <w:t>111</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17588F">
              <w:rPr>
                <w:noProof/>
                <w:webHidden/>
              </w:rPr>
              <w:t>112</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17588F">
              <w:rPr>
                <w:noProof/>
                <w:webHidden/>
              </w:rPr>
              <w:t>113</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17588F">
              <w:rPr>
                <w:noProof/>
                <w:webHidden/>
              </w:rPr>
              <w:t>115</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17588F">
              <w:rPr>
                <w:noProof/>
                <w:webHidden/>
              </w:rPr>
              <w:t>117</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17588F">
              <w:rPr>
                <w:noProof/>
                <w:webHidden/>
              </w:rPr>
              <w:t>118</w:t>
            </w:r>
            <w:r w:rsidRPr="00C677D0">
              <w:rPr>
                <w:noProof/>
                <w:webHidden/>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119</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17588F">
              <w:rPr>
                <w:noProof/>
                <w:webHidden/>
              </w:rPr>
              <w:t>122</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17588F">
              <w:rPr>
                <w:noProof/>
                <w:webHidden/>
              </w:rPr>
              <w:t>126</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17588F">
              <w:rPr>
                <w:noProof/>
                <w:webHidden/>
              </w:rPr>
              <w:t>127</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17588F">
              <w:rPr>
                <w:noProof/>
                <w:webHidden/>
              </w:rPr>
              <w:t>128</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17588F">
              <w:rPr>
                <w:noProof/>
                <w:webHidden/>
              </w:rPr>
              <w:t>128</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17588F">
              <w:rPr>
                <w:noProof/>
                <w:webHidden/>
              </w:rPr>
              <w:t>129</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17588F">
              <w:rPr>
                <w:noProof/>
                <w:webHidden/>
              </w:rPr>
              <w:t>131</w:t>
            </w:r>
            <w:r w:rsidRPr="00C677D0">
              <w:rPr>
                <w:noProof/>
                <w:webHidden/>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132</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17588F">
              <w:rPr>
                <w:noProof/>
                <w:webHidden/>
              </w:rPr>
              <w:t>132</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17588F">
              <w:rPr>
                <w:noProof/>
                <w:webHidden/>
              </w:rPr>
              <w:t>133</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17588F">
              <w:rPr>
                <w:noProof/>
                <w:webHidden/>
              </w:rPr>
              <w:t>133</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17588F">
              <w:rPr>
                <w:noProof/>
                <w:webHidden/>
              </w:rPr>
              <w:t>133</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17588F">
              <w:rPr>
                <w:noProof/>
                <w:webHidden/>
              </w:rPr>
              <w:t>134</w:t>
            </w:r>
            <w:r w:rsidRPr="00C677D0">
              <w:rPr>
                <w:noProof/>
                <w:webHidden/>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138</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17588F">
              <w:rPr>
                <w:noProof/>
                <w:webHidden/>
              </w:rPr>
              <w:t>138</w:t>
            </w:r>
            <w:r w:rsidRPr="00C677D0">
              <w:rPr>
                <w:noProof/>
                <w:webHidden/>
              </w:rPr>
              <w:fldChar w:fldCharType="end"/>
            </w:r>
          </w:hyperlink>
        </w:p>
        <w:p w:rsidR="00C677D0" w:rsidRPr="00C677D0" w:rsidRDefault="00E4166A"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17588F">
              <w:rPr>
                <w:noProof/>
                <w:webHidden/>
              </w:rPr>
              <w:t>147</w:t>
            </w:r>
            <w:r w:rsidRPr="00C677D0">
              <w:rPr>
                <w:noProof/>
                <w:webHidden/>
              </w:rPr>
              <w:fldChar w:fldCharType="end"/>
            </w:r>
          </w:hyperlink>
        </w:p>
        <w:p w:rsidR="00C677D0" w:rsidRPr="00C677D0" w:rsidRDefault="00E4166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151</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155</w:t>
            </w:r>
            <w:r w:rsidRPr="00C677D0">
              <w:rPr>
                <w:rFonts w:ascii="Times New Roman" w:hAnsi="Times New Roman" w:cs="Times New Roman"/>
                <w:noProof/>
                <w:webHidden/>
                <w:sz w:val="28"/>
                <w:szCs w:val="28"/>
              </w:rPr>
              <w:fldChar w:fldCharType="end"/>
            </w:r>
          </w:hyperlink>
        </w:p>
        <w:p w:rsidR="00C677D0" w:rsidRPr="00C677D0" w:rsidRDefault="00E4166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158</w:t>
            </w:r>
            <w:r w:rsidRPr="00C677D0">
              <w:rPr>
                <w:rFonts w:ascii="Times New Roman" w:hAnsi="Times New Roman" w:cs="Times New Roman"/>
                <w:noProof/>
                <w:webHidden/>
                <w:sz w:val="28"/>
                <w:szCs w:val="28"/>
              </w:rPr>
              <w:fldChar w:fldCharType="end"/>
            </w:r>
          </w:hyperlink>
        </w:p>
        <w:p w:rsidR="00C677D0" w:rsidRDefault="00E4166A"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7588F">
              <w:rPr>
                <w:rFonts w:ascii="Times New Roman" w:hAnsi="Times New Roman" w:cs="Times New Roman"/>
                <w:noProof/>
                <w:webHidden/>
                <w:sz w:val="28"/>
                <w:szCs w:val="28"/>
              </w:rPr>
              <w:t>161</w:t>
            </w:r>
            <w:r w:rsidRPr="00C677D0">
              <w:rPr>
                <w:rFonts w:ascii="Times New Roman" w:hAnsi="Times New Roman" w:cs="Times New Roman"/>
                <w:noProof/>
                <w:webHidden/>
                <w:sz w:val="28"/>
                <w:szCs w:val="28"/>
              </w:rPr>
              <w:fldChar w:fldCharType="end"/>
            </w:r>
          </w:hyperlink>
        </w:p>
        <w:p w:rsidR="004B035C" w:rsidRPr="00394F1F" w:rsidRDefault="00E4166A"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roofErr w:type="gramEnd"/>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roofErr w:type="gramEnd"/>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w:t>
      </w:r>
      <w:proofErr w:type="gramEnd"/>
      <w:r w:rsidRPr="001A1018">
        <w:rPr>
          <w:rFonts w:ascii="Times New Roman" w:hAnsi="Times New Roman" w:cs="Times New Roman"/>
        </w:rPr>
        <w:t xml:space="preserve"> с требованиями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w:t>
      </w:r>
      <w:proofErr w:type="gramStart"/>
      <w:r w:rsidRPr="00E7735D">
        <w:rPr>
          <w:rFonts w:ascii="Times New Roman" w:hAnsi="Times New Roman" w:cs="Times New Roman"/>
          <w:sz w:val="28"/>
          <w:szCs w:val="28"/>
        </w:rPr>
        <w:t>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roofErr w:type="gramEnd"/>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A6123E">
        <w:rPr>
          <w:b/>
          <w:i/>
          <w:sz w:val="28"/>
          <w:szCs w:val="28"/>
        </w:rPr>
        <w:t>1</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w:t>
      </w:r>
      <w:proofErr w:type="gramStart"/>
      <w:r w:rsidRPr="00934A91">
        <w:rPr>
          <w:rFonts w:ascii="Times New Roman" w:hAnsi="Times New Roman" w:cs="Times New Roman"/>
          <w:sz w:val="28"/>
          <w:szCs w:val="28"/>
        </w:rPr>
        <w:t>минимальной хозяйственной</w:t>
      </w:r>
      <w:proofErr w:type="gramEnd"/>
      <w:r w:rsidRPr="00934A91">
        <w:rPr>
          <w:rFonts w:ascii="Times New Roman" w:hAnsi="Times New Roman" w:cs="Times New Roman"/>
          <w:sz w:val="28"/>
          <w:szCs w:val="28"/>
        </w:rPr>
        <w:t xml:space="preserve">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A6123E">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A6123E" w:rsidRDefault="00A6123E"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w:t>
      </w:r>
      <w:r w:rsidR="00A6123E">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w:t>
      </w:r>
      <w:r w:rsidR="00A6123E">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lastRenderedPageBreak/>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w:t>
      </w:r>
      <w:r w:rsidR="00A6123E">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6123E" w:rsidRDefault="00A6123E" w:rsidP="000A1CED">
      <w:pPr>
        <w:pStyle w:val="afd"/>
        <w:ind w:firstLine="709"/>
        <w:rPr>
          <w:sz w:val="28"/>
          <w:szCs w:val="28"/>
        </w:rPr>
      </w:pPr>
    </w:p>
    <w:p w:rsidR="00A6123E" w:rsidRDefault="00A6123E" w:rsidP="000A1CED">
      <w:pPr>
        <w:pStyle w:val="afd"/>
        <w:ind w:firstLine="709"/>
        <w:rPr>
          <w:sz w:val="28"/>
          <w:szCs w:val="28"/>
        </w:rPr>
      </w:pPr>
    </w:p>
    <w:p w:rsidR="00A6123E" w:rsidRDefault="00A6123E" w:rsidP="000A1CED">
      <w:pPr>
        <w:pStyle w:val="afd"/>
        <w:ind w:firstLine="709"/>
        <w:rPr>
          <w:sz w:val="28"/>
          <w:szCs w:val="28"/>
        </w:rPr>
      </w:pPr>
    </w:p>
    <w:p w:rsidR="00A6123E" w:rsidRPr="00934A91" w:rsidRDefault="00A6123E" w:rsidP="000A1CED">
      <w:pPr>
        <w:pStyle w:val="afd"/>
        <w:ind w:firstLine="709"/>
        <w:rPr>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w:t>
      </w:r>
      <w:r w:rsidR="00A6123E">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w:t>
      </w:r>
      <w:r w:rsidR="00A6123E">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1.1</w:t>
      </w:r>
      <w:r w:rsidR="00A6123E">
        <w:rPr>
          <w:b/>
          <w:i/>
          <w:sz w:val="28"/>
          <w:szCs w:val="28"/>
        </w:rPr>
        <w:t>1</w:t>
      </w:r>
      <w:r>
        <w:rPr>
          <w:b/>
          <w:i/>
          <w:sz w:val="28"/>
          <w:szCs w:val="28"/>
        </w:rPr>
        <w:t xml:space="preserve">.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1D743B">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A6123E" w:rsidRDefault="00A6123E" w:rsidP="00CF28C1">
      <w:pPr>
        <w:pStyle w:val="TableParagraph"/>
        <w:tabs>
          <w:tab w:val="left" w:pos="1134"/>
        </w:tabs>
        <w:ind w:left="709" w:right="-31"/>
        <w:jc w:val="both"/>
        <w:rPr>
          <w:sz w:val="28"/>
          <w:szCs w:val="28"/>
          <w:lang w:val="ru-RU"/>
        </w:rPr>
      </w:pPr>
    </w:p>
    <w:p w:rsidR="00A6123E" w:rsidRDefault="00A6123E"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lastRenderedPageBreak/>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В скобках приведены нормативы расчета предприятий бытового обслуживания, прачечных, химчисток, для размещения в </w:t>
      </w:r>
      <w:r w:rsidRPr="00394F1F">
        <w:rPr>
          <w:sz w:val="28"/>
          <w:szCs w:val="28"/>
          <w:lang w:val="ru-RU"/>
        </w:rPr>
        <w:lastRenderedPageBreak/>
        <w:t>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A6123E">
        <w:rPr>
          <w:sz w:val="28"/>
          <w:szCs w:val="28"/>
          <w:lang w:val="ru-RU"/>
        </w:rPr>
        <w:t>Никольского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proofErr w:type="gramStart"/>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roofErr w:type="gramEnd"/>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lastRenderedPageBreak/>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lastRenderedPageBreak/>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0"/>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E4166A" w:rsidRPr="00E4166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5pt;height:17.0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E4166A" w:rsidRPr="00E4166A">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5pt;height:17.0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proofErr w:type="spellStart"/>
      <w:r w:rsidR="00A6123E">
        <w:rPr>
          <w:rFonts w:ascii="Times New Roman" w:hAnsi="Times New Roman" w:cs="Times New Roman"/>
          <w:b/>
          <w:sz w:val="28"/>
          <w:szCs w:val="28"/>
        </w:rPr>
        <w:t>Гагаринского</w:t>
      </w:r>
      <w:proofErr w:type="spellEnd"/>
      <w:r w:rsidR="004A297D">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E4166A"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00A6123E" w:rsidRPr="00A6123E">
        <w:rPr>
          <w:sz w:val="28"/>
          <w:szCs w:val="28"/>
        </w:rPr>
        <w:t xml:space="preserve">от 28 декабря </w:t>
      </w:r>
      <w:smartTag w:uri="urn:schemas-microsoft-com:office:smarttags" w:element="metricconverter">
        <w:smartTagPr>
          <w:attr w:name="ProductID" w:val="2004 г"/>
        </w:smartTagPr>
        <w:r w:rsidR="00A6123E" w:rsidRPr="00A6123E">
          <w:rPr>
            <w:sz w:val="28"/>
            <w:szCs w:val="28"/>
          </w:rPr>
          <w:t>2004 г</w:t>
        </w:r>
      </w:smartTag>
      <w:r w:rsidR="00A6123E" w:rsidRPr="00A6123E">
        <w:rPr>
          <w:sz w:val="28"/>
          <w:szCs w:val="28"/>
        </w:rPr>
        <w:t>. № 129-з (ред. от 14.07.2008)</w:t>
      </w:r>
      <w:r w:rsidRPr="00D25DF2">
        <w:rPr>
          <w:sz w:val="28"/>
          <w:szCs w:val="28"/>
        </w:rPr>
        <w:t xml:space="preserve"> «О наделении статусом муниципального района муниципального образования "</w:t>
      </w:r>
      <w:proofErr w:type="spellStart"/>
      <w:r w:rsidR="00A6123E">
        <w:rPr>
          <w:sz w:val="28"/>
          <w:szCs w:val="28"/>
        </w:rPr>
        <w:t>Гагаринский</w:t>
      </w:r>
      <w:proofErr w:type="spellEnd"/>
      <w:r w:rsidRPr="00D25DF2">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E4166A"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E4166A">
        <w:fldChar w:fldCharType="begin"/>
      </w:r>
      <w:r w:rsidR="00614613">
        <w:instrText>HYPERLINK "consultantplus://offline/ref%3DB55CB70B8807CE15F8F84F8321428183E70A952355926F9978D079F8jDB" \h</w:instrText>
      </w:r>
      <w:r w:rsidR="00E4166A">
        <w:fldChar w:fldCharType="separate"/>
      </w:r>
      <w:r w:rsidRPr="00394F1F">
        <w:rPr>
          <w:sz w:val="28"/>
          <w:szCs w:val="28"/>
        </w:rPr>
        <w:t>СНиП</w:t>
      </w:r>
      <w:proofErr w:type="spellEnd"/>
      <w:r w:rsidRPr="00394F1F">
        <w:rPr>
          <w:sz w:val="28"/>
          <w:szCs w:val="28"/>
        </w:rPr>
        <w:t xml:space="preserve"> 2.04.02-84*</w:t>
      </w:r>
      <w:r w:rsidR="00E4166A">
        <w:fldChar w:fldCharType="end"/>
      </w:r>
      <w:r w:rsidRPr="00394F1F">
        <w:rPr>
          <w:sz w:val="28"/>
          <w:szCs w:val="28"/>
        </w:rPr>
        <w:t xml:space="preserve"> «Водоснабжение. Наружные сети и сооружения»; СП 32.13330.2012 «</w:t>
      </w:r>
      <w:proofErr w:type="spellStart"/>
      <w:r w:rsidR="00E4166A">
        <w:fldChar w:fldCharType="begin"/>
      </w:r>
      <w:r w:rsidR="00614613">
        <w:instrText>HYPERLINK "consultantplus://offline/ref%3D422BF3913A03A3FF4DDD1D7F5E11E341BF360C6AB4A0655EFBCD16kEB" \h</w:instrText>
      </w:r>
      <w:r w:rsidR="00E4166A">
        <w:fldChar w:fldCharType="separate"/>
      </w:r>
      <w:r w:rsidRPr="00394F1F">
        <w:rPr>
          <w:sz w:val="28"/>
          <w:szCs w:val="28"/>
        </w:rPr>
        <w:t>СНиП</w:t>
      </w:r>
      <w:proofErr w:type="spellEnd"/>
      <w:r w:rsidRPr="00394F1F">
        <w:rPr>
          <w:sz w:val="28"/>
          <w:szCs w:val="28"/>
        </w:rPr>
        <w:t xml:space="preserve"> 2.04.03-85</w:t>
      </w:r>
      <w:r w:rsidR="00E4166A">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r w:rsidR="00A6123E">
        <w:rPr>
          <w:rFonts w:ascii="Times New Roman" w:eastAsia="Times New Roman" w:hAnsi="Times New Roman" w:cs="Times New Roman"/>
          <w:sz w:val="28"/>
          <w:szCs w:val="28"/>
          <w:lang w:eastAsia="ru-RU"/>
        </w:rPr>
        <w:t>Никольского</w:t>
      </w:r>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w:t>
      </w:r>
      <w:r w:rsidR="00A6123E" w:rsidRPr="00A6123E">
        <w:rPr>
          <w:rFonts w:ascii="Times New Roman" w:eastAsia="Times New Roman" w:hAnsi="Times New Roman" w:cs="Times New Roman"/>
          <w:sz w:val="28"/>
          <w:szCs w:val="28"/>
          <w:lang w:eastAsia="ru-RU"/>
        </w:rPr>
        <w:t xml:space="preserve">от 28 декабря </w:t>
      </w:r>
      <w:smartTag w:uri="urn:schemas-microsoft-com:office:smarttags" w:element="metricconverter">
        <w:smartTagPr>
          <w:attr w:name="ProductID" w:val="2004 г"/>
        </w:smartTagPr>
        <w:r w:rsidR="00A6123E" w:rsidRPr="00A6123E">
          <w:rPr>
            <w:rFonts w:ascii="Times New Roman" w:eastAsia="Times New Roman" w:hAnsi="Times New Roman" w:cs="Times New Roman"/>
            <w:sz w:val="28"/>
            <w:szCs w:val="28"/>
            <w:lang w:eastAsia="ru-RU"/>
          </w:rPr>
          <w:t>2004 г</w:t>
        </w:r>
      </w:smartTag>
      <w:r w:rsidR="00A6123E" w:rsidRPr="00A6123E">
        <w:rPr>
          <w:rFonts w:ascii="Times New Roman" w:eastAsia="Times New Roman" w:hAnsi="Times New Roman" w:cs="Times New Roman"/>
          <w:sz w:val="28"/>
          <w:szCs w:val="28"/>
          <w:lang w:eastAsia="ru-RU"/>
        </w:rPr>
        <w:t>. № 129-з (ред. от 14.07.2008)</w:t>
      </w:r>
      <w:r w:rsidR="00A6123E" w:rsidRPr="00EC762A">
        <w:rPr>
          <w:rFonts w:ascii="Times New Roman" w:eastAsia="Times New Roman" w:hAnsi="Times New Roman" w:cs="Times New Roman"/>
          <w:sz w:val="28"/>
          <w:szCs w:val="28"/>
          <w:lang w:eastAsia="ru-RU"/>
        </w:rPr>
        <w:t xml:space="preserve"> </w:t>
      </w:r>
      <w:r w:rsidRPr="00EC762A">
        <w:rPr>
          <w:rFonts w:ascii="Times New Roman" w:eastAsia="Times New Roman" w:hAnsi="Times New Roman" w:cs="Times New Roman"/>
          <w:sz w:val="28"/>
          <w:szCs w:val="28"/>
          <w:lang w:eastAsia="ru-RU"/>
        </w:rPr>
        <w:t>«О наделении статусом муниципального района муниципального образования "</w:t>
      </w:r>
      <w:proofErr w:type="spellStart"/>
      <w:r w:rsidR="00A6123E">
        <w:rPr>
          <w:rFonts w:ascii="Times New Roman" w:eastAsia="Times New Roman" w:hAnsi="Times New Roman" w:cs="Times New Roman"/>
          <w:sz w:val="28"/>
          <w:szCs w:val="28"/>
          <w:lang w:eastAsia="ru-RU"/>
        </w:rPr>
        <w:t>Гагаринский</w:t>
      </w:r>
      <w:proofErr w:type="spellEnd"/>
      <w:r w:rsidRPr="00EC762A">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w:t>
      </w:r>
      <w:proofErr w:type="gramStart"/>
      <w:r w:rsidRPr="00394F1F">
        <w:rPr>
          <w:sz w:val="28"/>
          <w:szCs w:val="28"/>
        </w:rPr>
        <w:t>минимальной необходимой</w:t>
      </w:r>
      <w:proofErr w:type="gramEnd"/>
      <w:r w:rsidRPr="00394F1F">
        <w:rPr>
          <w:sz w:val="28"/>
          <w:szCs w:val="28"/>
        </w:rPr>
        <w:t xml:space="preserve">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xml:space="preserve">-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A6123E">
        <w:rPr>
          <w:sz w:val="28"/>
          <w:szCs w:val="28"/>
        </w:rPr>
        <w:t>Никольского</w:t>
      </w:r>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w:t>
      </w:r>
      <w:r w:rsidRPr="00CB1480">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 xml:space="preserve">подлежащими </w:t>
      </w:r>
      <w:r w:rsidR="003C06D4">
        <w:rPr>
          <w:rFonts w:ascii="Times New Roman" w:hAnsi="Times New Roman" w:cs="Times New Roman"/>
          <w:sz w:val="28"/>
          <w:szCs w:val="28"/>
        </w:rPr>
        <w:lastRenderedPageBreak/>
        <w:t>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w:t>
      </w:r>
      <w:r w:rsidRPr="00394F1F">
        <w:rPr>
          <w:sz w:val="28"/>
          <w:szCs w:val="28"/>
        </w:rPr>
        <w:lastRenderedPageBreak/>
        <w:t xml:space="preserve">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lastRenderedPageBreak/>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proofErr w:type="gramStart"/>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w:t>
      </w:r>
      <w:proofErr w:type="gramEnd"/>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w:t>
      </w:r>
      <w:r w:rsidRPr="00C553EC">
        <w:rPr>
          <w:rFonts w:ascii="Times New Roman" w:eastAsia="Times New Roman" w:hAnsi="Times New Roman" w:cs="Times New Roman"/>
          <w:sz w:val="28"/>
          <w:szCs w:val="28"/>
          <w:lang w:eastAsia="ru-RU"/>
        </w:rPr>
        <w:lastRenderedPageBreak/>
        <w:t xml:space="preserve">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на территории Смоленской </w:t>
      </w:r>
      <w:r w:rsidRPr="006C7A5B">
        <w:rPr>
          <w:rFonts w:ascii="Times New Roman" w:hAnsi="Times New Roman" w:cs="Times New Roman"/>
          <w:sz w:val="28"/>
          <w:szCs w:val="28"/>
        </w:rPr>
        <w:lastRenderedPageBreak/>
        <w:t>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lastRenderedPageBreak/>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firstLine="709"/>
        <w:jc w:val="both"/>
        <w:rPr>
          <w:sz w:val="28"/>
          <w:szCs w:val="28"/>
        </w:rPr>
      </w:pPr>
      <w:r w:rsidRPr="00394F1F">
        <w:rPr>
          <w:b/>
          <w:sz w:val="28"/>
          <w:szCs w:val="28"/>
        </w:rPr>
        <w:lastRenderedPageBreak/>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w:t>
      </w:r>
      <w:r w:rsidRPr="00394F1F">
        <w:rPr>
          <w:sz w:val="28"/>
          <w:szCs w:val="28"/>
        </w:rPr>
        <w:lastRenderedPageBreak/>
        <w:t>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lastRenderedPageBreak/>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1D743B" w:rsidRDefault="001D743B" w:rsidP="009D35A0">
      <w:pPr>
        <w:pStyle w:val="afd"/>
        <w:spacing w:after="0"/>
        <w:ind w:right="107" w:firstLine="709"/>
        <w:jc w:val="both"/>
        <w:rPr>
          <w:sz w:val="28"/>
          <w:szCs w:val="28"/>
        </w:rPr>
      </w:pPr>
    </w:p>
    <w:p w:rsidR="001D743B" w:rsidRDefault="001D743B"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proofErr w:type="gramStart"/>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roofErr w:type="gramEnd"/>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Default="009F2EC7" w:rsidP="004D163A">
      <w:pPr>
        <w:pStyle w:val="afd"/>
        <w:spacing w:after="0"/>
        <w:ind w:right="107" w:firstLine="709"/>
        <w:jc w:val="both"/>
        <w:rPr>
          <w:sz w:val="28"/>
          <w:szCs w:val="28"/>
        </w:rPr>
      </w:pPr>
    </w:p>
    <w:p w:rsidR="001D743B" w:rsidRDefault="001D743B" w:rsidP="004D163A">
      <w:pPr>
        <w:pStyle w:val="afd"/>
        <w:spacing w:after="0"/>
        <w:ind w:right="107" w:firstLine="709"/>
        <w:jc w:val="both"/>
        <w:rPr>
          <w:sz w:val="28"/>
          <w:szCs w:val="28"/>
        </w:rPr>
      </w:pPr>
    </w:p>
    <w:p w:rsidR="001D743B" w:rsidRPr="00AF6432" w:rsidRDefault="001D743B"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A6123E">
        <w:rPr>
          <w:sz w:val="28"/>
          <w:szCs w:val="28"/>
        </w:rPr>
        <w:t>Никольского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A6123E">
        <w:rPr>
          <w:sz w:val="28"/>
          <w:szCs w:val="28"/>
        </w:rPr>
        <w:t>Никольского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8D3525" w:rsidRDefault="008D3525" w:rsidP="004D163A">
      <w:pPr>
        <w:spacing w:after="0" w:line="240" w:lineRule="auto"/>
        <w:jc w:val="both"/>
        <w:rPr>
          <w:rFonts w:ascii="Times New Roman" w:hAnsi="Times New Roman" w:cs="Times New Roman"/>
          <w:sz w:val="28"/>
          <w:szCs w:val="28"/>
        </w:rPr>
      </w:pPr>
      <w:bookmarkStart w:id="88" w:name="_bookmark19"/>
      <w:bookmarkEnd w:id="88"/>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roofErr w:type="gramEnd"/>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proofErr w:type="gramStart"/>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и с учетом положений п. 9.8 СП 42.13330.2016.</w:t>
      </w:r>
      <w:proofErr w:type="gramEnd"/>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r w:rsidR="00A6123E">
        <w:rPr>
          <w:sz w:val="28"/>
          <w:szCs w:val="28"/>
        </w:rPr>
        <w:t>Никольского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proofErr w:type="gramStart"/>
      <w:r w:rsidRPr="00394F1F">
        <w:rPr>
          <w:sz w:val="28"/>
          <w:szCs w:val="28"/>
        </w:rPr>
        <w:t xml:space="preserve">Среди объектов местного значения сельского поселения в области гражданской обороны в МНГП </w:t>
      </w:r>
      <w:r w:rsidR="00A6123E">
        <w:rPr>
          <w:sz w:val="28"/>
          <w:szCs w:val="28"/>
        </w:rPr>
        <w:t>Никольского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roofErr w:type="gramEnd"/>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A6123E">
        <w:rPr>
          <w:sz w:val="28"/>
          <w:szCs w:val="28"/>
        </w:rPr>
        <w:t>Никольского</w:t>
      </w:r>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A6123E">
        <w:rPr>
          <w:sz w:val="28"/>
          <w:szCs w:val="28"/>
        </w:rPr>
        <w:t>Никольскому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35"/>
        <w:gridCol w:w="1985"/>
        <w:gridCol w:w="1981"/>
        <w:gridCol w:w="2526"/>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1D743B" w:rsidP="001D743B">
            <w:pPr>
              <w:jc w:val="center"/>
              <w:rPr>
                <w:rFonts w:ascii="Times New Roman" w:hAnsi="Times New Roman" w:cs="Times New Roman"/>
                <w:sz w:val="28"/>
                <w:szCs w:val="28"/>
              </w:rPr>
            </w:pPr>
            <w:proofErr w:type="gramStart"/>
            <w:r>
              <w:rPr>
                <w:rFonts w:ascii="Times New Roman" w:hAnsi="Times New Roman" w:cs="Times New Roman"/>
                <w:sz w:val="28"/>
                <w:szCs w:val="28"/>
              </w:rPr>
              <w:t>максимальный</w:t>
            </w:r>
            <w:proofErr w:type="gramEnd"/>
          </w:p>
        </w:tc>
        <w:tc>
          <w:tcPr>
            <w:tcW w:w="1985" w:type="dxa"/>
            <w:vAlign w:val="center"/>
          </w:tcPr>
          <w:p w:rsidR="005C2EA9" w:rsidRPr="00394F1F" w:rsidRDefault="001D743B" w:rsidP="005C2EA9">
            <w:pPr>
              <w:jc w:val="center"/>
              <w:rPr>
                <w:rFonts w:ascii="Times New Roman" w:hAnsi="Times New Roman" w:cs="Times New Roman"/>
                <w:sz w:val="28"/>
                <w:szCs w:val="28"/>
              </w:rPr>
            </w:pPr>
            <w:proofErr w:type="gramStart"/>
            <w:r>
              <w:rPr>
                <w:rFonts w:ascii="Times New Roman" w:hAnsi="Times New Roman" w:cs="Times New Roman"/>
                <w:sz w:val="28"/>
                <w:szCs w:val="28"/>
              </w:rPr>
              <w:t>минимальный</w:t>
            </w:r>
            <w:proofErr w:type="gramEnd"/>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A6123E">
        <w:rPr>
          <w:sz w:val="28"/>
          <w:szCs w:val="28"/>
        </w:rPr>
        <w:t>Никольскому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и </w:t>
      </w:r>
      <w:r w:rsidR="00A6123E">
        <w:rPr>
          <w:sz w:val="28"/>
          <w:szCs w:val="28"/>
        </w:rPr>
        <w:t>Никольского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A6123E">
        <w:rPr>
          <w:sz w:val="28"/>
          <w:szCs w:val="28"/>
        </w:rPr>
        <w:t>Никольского</w:t>
      </w:r>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proofErr w:type="gramStart"/>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w:t>
      </w:r>
      <w:proofErr w:type="gramEnd"/>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w:t>
      </w:r>
      <w:proofErr w:type="gramStart"/>
      <w:r w:rsidRPr="00C62DB4">
        <w:rPr>
          <w:sz w:val="28"/>
          <w:szCs w:val="28"/>
        </w:rPr>
        <w:t>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w:t>
      </w:r>
      <w:proofErr w:type="gramStart"/>
      <w:r w:rsidRPr="00C62DB4">
        <w:rPr>
          <w:sz w:val="28"/>
          <w:szCs w:val="28"/>
        </w:rPr>
        <w:t xml:space="preserve">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roofErr w:type="gramEnd"/>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A6123E">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A6123E" w:rsidP="004D163A">
            <w:pPr>
              <w:pStyle w:val="TableParagraph"/>
              <w:ind w:right="728"/>
              <w:rPr>
                <w:sz w:val="28"/>
                <w:szCs w:val="28"/>
                <w:lang w:val="ru-RU"/>
              </w:rPr>
            </w:pPr>
            <w:proofErr w:type="spellStart"/>
            <w:r>
              <w:rPr>
                <w:sz w:val="28"/>
                <w:szCs w:val="28"/>
                <w:lang w:val="ru-RU"/>
              </w:rPr>
              <w:t>Гагаринский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A6123E">
              <w:rPr>
                <w:sz w:val="28"/>
                <w:szCs w:val="28"/>
                <w:lang w:val="ru-RU"/>
              </w:rPr>
              <w:t>Гагаринский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6123E" w:rsidP="004D163A">
            <w:pPr>
              <w:pStyle w:val="TableParagraph"/>
              <w:ind w:right="87"/>
              <w:rPr>
                <w:sz w:val="28"/>
                <w:szCs w:val="28"/>
                <w:lang w:val="ru-RU"/>
              </w:rPr>
            </w:pPr>
            <w:r>
              <w:rPr>
                <w:sz w:val="28"/>
                <w:szCs w:val="28"/>
                <w:lang w:val="ru-RU"/>
              </w:rPr>
              <w:t>Никольское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A6123E">
              <w:rPr>
                <w:sz w:val="28"/>
                <w:szCs w:val="28"/>
                <w:lang w:val="ru-RU"/>
              </w:rPr>
              <w:t>Никольского</w:t>
            </w:r>
            <w:r w:rsidRPr="00394F1F">
              <w:rPr>
                <w:sz w:val="28"/>
                <w:szCs w:val="28"/>
                <w:lang w:val="ru-RU"/>
              </w:rPr>
              <w:t xml:space="preserve"> сельского поселения, МНГП </w:t>
            </w:r>
            <w:r w:rsidR="00A6123E">
              <w:rPr>
                <w:sz w:val="28"/>
                <w:szCs w:val="28"/>
                <w:lang w:val="ru-RU"/>
              </w:rPr>
              <w:t>Никольского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A6123E">
              <w:rPr>
                <w:sz w:val="28"/>
                <w:szCs w:val="28"/>
                <w:lang w:val="ru-RU"/>
              </w:rPr>
              <w:t>Никольского</w:t>
            </w:r>
            <w:r w:rsidRPr="00394F1F">
              <w:rPr>
                <w:sz w:val="28"/>
                <w:szCs w:val="28"/>
                <w:lang w:val="ru-RU"/>
              </w:rPr>
              <w:t xml:space="preserve"> сельского поселения </w:t>
            </w:r>
            <w:proofErr w:type="spellStart"/>
            <w:r w:rsidR="00A6123E">
              <w:rPr>
                <w:sz w:val="28"/>
                <w:szCs w:val="28"/>
                <w:lang w:val="ru-RU"/>
              </w:rPr>
              <w:t>Гагаринского</w:t>
            </w:r>
            <w:proofErr w:type="spellEnd"/>
            <w:r w:rsidR="004A297D">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A6123E">
        <w:rPr>
          <w:sz w:val="28"/>
          <w:szCs w:val="28"/>
        </w:rPr>
        <w:t>Никольского</w:t>
      </w:r>
      <w:r w:rsidRPr="00394F1F">
        <w:rPr>
          <w:sz w:val="28"/>
          <w:szCs w:val="28"/>
        </w:rPr>
        <w:t xml:space="preserve"> сельского поселения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A2" w:rsidRDefault="008147A2" w:rsidP="0027659D">
      <w:pPr>
        <w:spacing w:after="0" w:line="240" w:lineRule="auto"/>
      </w:pPr>
      <w:r>
        <w:separator/>
      </w:r>
    </w:p>
  </w:endnote>
  <w:endnote w:type="continuationSeparator" w:id="0">
    <w:p w:rsidR="008147A2" w:rsidRDefault="008147A2"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01DF7" w:rsidRDefault="001D743B" w:rsidP="008259BE">
    <w:pPr>
      <w:pStyle w:val="a9"/>
      <w:pBdr>
        <w:top w:val="single" w:sz="4" w:space="1" w:color="auto"/>
      </w:pBdr>
      <w:jc w:val="center"/>
      <w:rPr>
        <w:i/>
        <w:iCs/>
        <w:sz w:val="20"/>
        <w:szCs w:val="20"/>
      </w:rPr>
    </w:pPr>
    <w:r>
      <w:rPr>
        <w:bCs/>
        <w:i/>
        <w:iCs/>
        <w:sz w:val="20"/>
      </w:rPr>
      <w:t>ООО «ГРАДОСТРОИТЕЛЬСТВО И  КАДАСТР»</w:t>
    </w:r>
  </w:p>
  <w:p w:rsidR="001D743B" w:rsidRPr="00936BEF" w:rsidRDefault="001D743B" w:rsidP="008259BE">
    <w:pPr>
      <w:pStyle w:val="a9"/>
      <w:pBdr>
        <w:top w:val="single" w:sz="4" w:space="1" w:color="auto"/>
      </w:pBdr>
      <w:jc w:val="center"/>
      <w:rPr>
        <w:i/>
        <w:sz w:val="20"/>
      </w:rPr>
    </w:pPr>
  </w:p>
  <w:p w:rsidR="001D743B" w:rsidRDefault="001D743B">
    <w:pPr>
      <w:pStyle w:val="a9"/>
      <w:jc w:val="center"/>
    </w:pPr>
    <w:fldSimple w:instr=" PAGE   \* MERGEFORMAT ">
      <w:r>
        <w:rPr>
          <w:noProof/>
        </w:rPr>
        <w:t>2</w:t>
      </w:r>
    </w:fldSimple>
  </w:p>
  <w:p w:rsidR="001D743B" w:rsidRPr="00CA143D" w:rsidRDefault="001D743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E621B" w:rsidRDefault="001D743B" w:rsidP="008259BE">
    <w:pPr>
      <w:pStyle w:val="a9"/>
      <w:jc w:val="center"/>
    </w:pPr>
  </w:p>
  <w:p w:rsidR="001D743B" w:rsidRDefault="001D743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01DF7" w:rsidRDefault="001D743B" w:rsidP="008259BE">
    <w:pPr>
      <w:pStyle w:val="a9"/>
      <w:pBdr>
        <w:top w:val="single" w:sz="4" w:space="1" w:color="auto"/>
      </w:pBdr>
      <w:jc w:val="center"/>
      <w:rPr>
        <w:i/>
        <w:iCs/>
        <w:sz w:val="20"/>
        <w:szCs w:val="20"/>
      </w:rPr>
    </w:pPr>
    <w:r>
      <w:rPr>
        <w:bCs/>
        <w:i/>
        <w:iCs/>
        <w:sz w:val="20"/>
      </w:rPr>
      <w:t>ООО «ГРАДОСТРОИТЕЛЬСТВО И  КАДАСТР»</w:t>
    </w:r>
  </w:p>
  <w:p w:rsidR="001D743B" w:rsidRPr="00936BEF" w:rsidRDefault="001D743B" w:rsidP="008259BE">
    <w:pPr>
      <w:pStyle w:val="a9"/>
      <w:pBdr>
        <w:top w:val="single" w:sz="4" w:space="1" w:color="auto"/>
      </w:pBdr>
      <w:jc w:val="center"/>
      <w:rPr>
        <w:i/>
        <w:sz w:val="20"/>
      </w:rPr>
    </w:pPr>
  </w:p>
  <w:p w:rsidR="001D743B" w:rsidRDefault="001D743B">
    <w:pPr>
      <w:pStyle w:val="a9"/>
      <w:jc w:val="center"/>
    </w:pPr>
    <w:fldSimple w:instr=" PAGE   \* MERGEFORMAT ">
      <w:r>
        <w:rPr>
          <w:noProof/>
        </w:rPr>
        <w:t>3</w:t>
      </w:r>
    </w:fldSimple>
  </w:p>
  <w:p w:rsidR="001D743B" w:rsidRPr="00CA143D" w:rsidRDefault="001D743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E621B" w:rsidRDefault="001D743B" w:rsidP="008259BE">
    <w:pPr>
      <w:pStyle w:val="a9"/>
      <w:jc w:val="center"/>
    </w:pPr>
  </w:p>
  <w:p w:rsidR="001D743B" w:rsidRDefault="001D743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B05F91" w:rsidRDefault="001D743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1D743B" w:rsidRPr="00B05F91" w:rsidRDefault="001D743B" w:rsidP="00B05F91">
    <w:pPr>
      <w:pStyle w:val="a9"/>
      <w:pBdr>
        <w:top w:val="single" w:sz="4" w:space="1" w:color="auto"/>
      </w:pBdr>
      <w:jc w:val="center"/>
      <w:rPr>
        <w:rFonts w:ascii="Times New Roman" w:hAnsi="Times New Roman" w:cs="Times New Roman"/>
        <w:i/>
      </w:rPr>
    </w:pPr>
  </w:p>
  <w:p w:rsidR="001D743B" w:rsidRPr="00B05F91" w:rsidRDefault="001D743B"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17588F">
      <w:rPr>
        <w:rFonts w:ascii="Times New Roman" w:hAnsi="Times New Roman" w:cs="Times New Roman"/>
        <w:noProof/>
      </w:rPr>
      <w:t>6</w:t>
    </w:r>
    <w:r w:rsidRPr="00B05F91">
      <w:rPr>
        <w:rFonts w:ascii="Times New Roman" w:hAnsi="Times New Roman" w:cs="Times New Roman"/>
      </w:rPr>
      <w:fldChar w:fldCharType="end"/>
    </w:r>
  </w:p>
  <w:p w:rsidR="001D743B" w:rsidRDefault="001D743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A2" w:rsidRDefault="008147A2" w:rsidP="0027659D">
      <w:pPr>
        <w:spacing w:after="0" w:line="240" w:lineRule="auto"/>
      </w:pPr>
      <w:r>
        <w:separator/>
      </w:r>
    </w:p>
  </w:footnote>
  <w:footnote w:type="continuationSeparator" w:id="0">
    <w:p w:rsidR="008147A2" w:rsidRDefault="008147A2"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B05F91" w:rsidRDefault="001D743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Никольского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Гагаринского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1D743B" w:rsidRDefault="001D743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531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588F"/>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43B"/>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47A2"/>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23E"/>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1EEC"/>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166A"/>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E7F7C"/>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E184-9ADB-4C34-A7CA-ECCF6C63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TotalTime>
  <Pages>177</Pages>
  <Words>45619</Words>
  <Characters>260029</Characters>
  <Application>Microsoft Office Word</Application>
  <DocSecurity>0</DocSecurity>
  <Lines>2166</Lines>
  <Paragraphs>610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305</cp:revision>
  <cp:lastPrinted>2017-09-15T13:32:00Z</cp:lastPrinted>
  <dcterms:created xsi:type="dcterms:W3CDTF">2017-10-17T06:07:00Z</dcterms:created>
  <dcterms:modified xsi:type="dcterms:W3CDTF">2018-10-23T07:30:00Z</dcterms:modified>
</cp:coreProperties>
</file>